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63CC0" w14:textId="77777777" w:rsidR="007D3906" w:rsidRDefault="007D3906">
      <w:pPr>
        <w:rPr>
          <w:rFonts w:ascii="Franklin Gothic Book" w:eastAsia="Franklin Gothic Book" w:hAnsi="Franklin Gothic Book" w:cs="Franklin Gothic Book"/>
          <w:b/>
          <w:bCs/>
          <w:color w:val="FF0000"/>
          <w:sz w:val="32"/>
          <w:szCs w:val="32"/>
          <w:u w:val="single" w:color="FF0000"/>
        </w:rPr>
      </w:pPr>
      <w:bookmarkStart w:id="0" w:name="_GoBack"/>
      <w:bookmarkEnd w:id="0"/>
    </w:p>
    <w:p w14:paraId="70C5618C" w14:textId="77777777" w:rsidR="007D3906" w:rsidRDefault="004A75FB">
      <w:pPr>
        <w:rPr>
          <w:rFonts w:ascii="Franklin Gothic Book" w:eastAsia="Franklin Gothic Book" w:hAnsi="Franklin Gothic Book" w:cs="Franklin Gothic Book"/>
          <w:b/>
          <w:bCs/>
          <w:color w:val="FF0000"/>
          <w:sz w:val="36"/>
          <w:szCs w:val="36"/>
          <w:u w:val="single" w:color="FF0000"/>
        </w:rPr>
      </w:pPr>
      <w:proofErr w:type="spellStart"/>
      <w:r>
        <w:rPr>
          <w:rFonts w:ascii="Franklin Gothic Book" w:eastAsia="Franklin Gothic Book" w:hAnsi="Franklin Gothic Book" w:cs="Franklin Gothic Book"/>
          <w:b/>
          <w:bCs/>
          <w:color w:val="FF0000"/>
          <w:sz w:val="36"/>
          <w:szCs w:val="36"/>
          <w:u w:val="single" w:color="FF0000"/>
        </w:rPr>
        <w:t>Важливе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color w:val="FF0000"/>
          <w:sz w:val="36"/>
          <w:szCs w:val="36"/>
          <w:u w:val="single" w:color="FF0000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color w:val="FF0000"/>
          <w:sz w:val="36"/>
          <w:szCs w:val="36"/>
          <w:u w:val="single" w:color="FF0000"/>
        </w:rPr>
        <w:t>попередження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color w:val="FF0000"/>
          <w:sz w:val="36"/>
          <w:szCs w:val="36"/>
          <w:u w:val="single" w:color="FF0000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color w:val="FF0000"/>
          <w:sz w:val="36"/>
          <w:szCs w:val="36"/>
          <w:u w:val="single" w:color="FF0000"/>
        </w:rPr>
        <w:t>для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color w:val="FF0000"/>
          <w:sz w:val="36"/>
          <w:szCs w:val="36"/>
          <w:u w:val="single" w:color="FF0000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color w:val="FF0000"/>
          <w:sz w:val="36"/>
          <w:szCs w:val="36"/>
          <w:u w:val="single" w:color="FF0000"/>
        </w:rPr>
        <w:t>законних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color w:val="FF0000"/>
          <w:sz w:val="36"/>
          <w:szCs w:val="36"/>
          <w:u w:val="single" w:color="FF0000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color w:val="FF0000"/>
          <w:sz w:val="36"/>
          <w:szCs w:val="36"/>
          <w:u w:val="single" w:color="FF0000"/>
        </w:rPr>
        <w:t>представників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color w:val="FF0000"/>
          <w:sz w:val="36"/>
          <w:szCs w:val="36"/>
          <w:u w:val="single" w:color="FF0000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color w:val="FF0000"/>
          <w:sz w:val="36"/>
          <w:szCs w:val="36"/>
          <w:u w:val="single" w:color="FF0000"/>
        </w:rPr>
        <w:t>дитини</w:t>
      </w:r>
      <w:proofErr w:type="spellEnd"/>
    </w:p>
    <w:p w14:paraId="5F3C22DB" w14:textId="77777777" w:rsidR="007D3906" w:rsidRDefault="004A75FB">
      <w:pPr>
        <w:jc w:val="both"/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</w:pP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Відповідно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до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§ </w:t>
      </w:r>
      <w:r>
        <w:rPr>
          <w:rFonts w:ascii="Franklin Gothic Book" w:eastAsia="Franklin Gothic Book" w:hAnsi="Franklin Gothic Book" w:cs="Franklin Gothic Book"/>
          <w:sz w:val="28"/>
          <w:szCs w:val="28"/>
          <w:lang w:val="ru-RU"/>
        </w:rPr>
        <w:t xml:space="preserve">34a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абз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. 2 і § 36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абз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. 4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Закону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№ 561/2004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Зб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.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про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дошкільну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, </w:t>
      </w:r>
      <w:r>
        <w:rPr>
          <w:rFonts w:ascii="Franklin Gothic Book" w:eastAsia="Franklin Gothic Book" w:hAnsi="Franklin Gothic Book" w:cs="Franklin Gothic Book"/>
          <w:sz w:val="28"/>
          <w:szCs w:val="28"/>
          <w:lang w:val="ru-RU"/>
        </w:rPr>
        <w:t>початкову</w:t>
      </w:r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,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середню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,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вищу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професійну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та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іншу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освіту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(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Закон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про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освіту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>)</w:t>
      </w:r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>законний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>представник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>зобов’язаний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>записати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>свою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>дитину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>для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>зарахування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>до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>обов'язкової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>дошкільної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>освіти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>та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>обов'язкового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>відвідування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>школи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>.</w:t>
      </w:r>
    </w:p>
    <w:p w14:paraId="21121416" w14:textId="1B155C34" w:rsidR="007D3906" w:rsidRDefault="004A75FB">
      <w:pPr>
        <w:jc w:val="both"/>
        <w:rPr>
          <w:rFonts w:ascii="Franklin Gothic Book" w:eastAsia="Franklin Gothic Book" w:hAnsi="Franklin Gothic Book" w:cs="Franklin Gothic Book"/>
          <w:sz w:val="28"/>
          <w:szCs w:val="28"/>
        </w:rPr>
      </w:pPr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У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випадку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,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якщо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законний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представник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реєструє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свою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дитину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для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отримання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обов’язкової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дошкільної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освіти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та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обов’язкового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відвідування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школи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r w:rsidR="003478F9">
        <w:rPr>
          <w:rFonts w:ascii="Franklin Gothic Book" w:eastAsia="Franklin Gothic Book" w:hAnsi="Franklin Gothic Book" w:cs="Franklin Gothic Book"/>
          <w:sz w:val="28"/>
          <w:szCs w:val="28"/>
        </w:rPr>
        <w:br/>
      </w:r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в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муніципалітеті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,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відмінному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від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того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, в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якому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його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дитина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має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постійне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місце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проживання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,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або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в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школі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іншого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засновника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,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про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цей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факт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необхідно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повідомити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територіальну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школу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(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школа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,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яка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створюється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за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місцем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постійного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проживання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дитини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>).</w:t>
      </w:r>
    </w:p>
    <w:p w14:paraId="4D995261" w14:textId="7F7BDA9B" w:rsidR="007D3906" w:rsidRDefault="004A75FB">
      <w:pPr>
        <w:jc w:val="both"/>
        <w:rPr>
          <w:rFonts w:ascii="Franklin Gothic Book" w:eastAsia="Franklin Gothic Book" w:hAnsi="Franklin Gothic Book" w:cs="Franklin Gothic Book"/>
          <w:sz w:val="28"/>
          <w:szCs w:val="28"/>
        </w:rPr>
      </w:pP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Для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дітей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з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постійним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місцем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проживання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в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місті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Шумперк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,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законний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представник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яких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обрав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для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дитини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інший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дитячий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садок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і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початкову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школу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,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ніж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ті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,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що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засновані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містом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Шумперк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,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цю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інформацію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необхідно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надіслати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до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відділу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ŠKV,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шкільний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відділ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, </w:t>
      </w:r>
      <w:r w:rsidR="003478F9">
        <w:rPr>
          <w:rFonts w:ascii="Franklin Gothic Book" w:eastAsia="Franklin Gothic Book" w:hAnsi="Franklin Gothic Book" w:cs="Franklin Gothic Book"/>
          <w:sz w:val="28"/>
          <w:szCs w:val="28"/>
        </w:rPr>
        <w:t>Radovanu Pavelkovi</w:t>
      </w:r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(</w:t>
      </w:r>
      <w:hyperlink r:id="rId6" w:history="1">
        <w:r w:rsidR="003478F9" w:rsidRPr="00904588">
          <w:rPr>
            <w:rStyle w:val="Hypertextovodkaz"/>
            <w:rFonts w:ascii="Franklin Gothic Book" w:eastAsia="Franklin Gothic Book" w:hAnsi="Franklin Gothic Book" w:cs="Franklin Gothic Book"/>
          </w:rPr>
          <w:t>radovan.pavelka@sumperk.cz</w:t>
        </w:r>
      </w:hyperlink>
      <w:r>
        <w:t xml:space="preserve"> </w:t>
      </w:r>
      <w:r>
        <w:rPr>
          <w:rFonts w:ascii="Franklin Gothic Book" w:eastAsia="Franklin Gothic Book" w:hAnsi="Franklin Gothic Book" w:cs="Franklin Gothic Book"/>
          <w:sz w:val="28"/>
          <w:szCs w:val="28"/>
        </w:rPr>
        <w:t>, 583 388 232)</w:t>
      </w:r>
    </w:p>
    <w:p w14:paraId="0DFA2A88" w14:textId="77777777" w:rsidR="007D3906" w:rsidRDefault="004A75FB">
      <w:pPr>
        <w:jc w:val="both"/>
        <w:rPr>
          <w:rFonts w:ascii="Franklin Gothic Book" w:eastAsia="Franklin Gothic Book" w:hAnsi="Franklin Gothic Book" w:cs="Franklin Gothic Book"/>
          <w:sz w:val="28"/>
          <w:szCs w:val="28"/>
        </w:rPr>
      </w:pP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Якщо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законний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представник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не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повідомить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цю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важливу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інформацію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,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дитина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буде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перебувати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на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обліку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дітей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,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не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зареєстрованих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законним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представником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для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отримання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освіти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>.</w:t>
      </w:r>
    </w:p>
    <w:p w14:paraId="513E6E55" w14:textId="288896FE" w:rsidR="007D3906" w:rsidRDefault="004A75FB">
      <w:pPr>
        <w:jc w:val="both"/>
      </w:pP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>Невиконання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>законним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>представником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>обов’язку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>щодо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>реєстрації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>дитини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>для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>здобуття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>обов’язкової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>дошкільної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>освіти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>та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>обов’язкового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>відвідування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>школи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вважається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порушенням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його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законних</w:t>
      </w:r>
      <w:proofErr w:type="spellEnd"/>
      <w:r>
        <w:rPr>
          <w:rFonts w:ascii="Franklin Gothic Book" w:eastAsia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8"/>
          <w:szCs w:val="28"/>
        </w:rPr>
        <w:t>обов’язків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 xml:space="preserve">,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>за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>правопорушення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>згідно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 xml:space="preserve"> </w:t>
      </w:r>
      <w:r w:rsidR="003478F9"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br/>
      </w:r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 xml:space="preserve">з § 182a абзац1буква а)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>Закону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>про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>освіту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 xml:space="preserve">.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>За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>вищевказане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>правопорушення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>може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>бути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>накладено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>штраф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 xml:space="preserve"> у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>розмірі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>до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  <w:lang w:val="en-US"/>
        </w:rPr>
        <w:t xml:space="preserve">5000,00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>чеських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>крон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8"/>
          <w:szCs w:val="28"/>
          <w:u w:val="single"/>
        </w:rPr>
        <w:t>.</w:t>
      </w:r>
    </w:p>
    <w:sectPr w:rsidR="007D3906">
      <w:headerReference w:type="default" r:id="rId7"/>
      <w:footerReference w:type="default" r:id="rId8"/>
      <w:pgSz w:w="11900" w:h="16840"/>
      <w:pgMar w:top="1417" w:right="991" w:bottom="141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EF98A" w14:textId="77777777" w:rsidR="007830F7" w:rsidRDefault="007830F7">
      <w:pPr>
        <w:spacing w:after="0" w:line="240" w:lineRule="auto"/>
      </w:pPr>
      <w:r>
        <w:separator/>
      </w:r>
    </w:p>
  </w:endnote>
  <w:endnote w:type="continuationSeparator" w:id="0">
    <w:p w14:paraId="4BE1245B" w14:textId="77777777" w:rsidR="007830F7" w:rsidRDefault="0078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90498" w14:textId="77777777" w:rsidR="007D3906" w:rsidRDefault="007D390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0E3D4" w14:textId="77777777" w:rsidR="007830F7" w:rsidRDefault="007830F7">
      <w:pPr>
        <w:spacing w:after="0" w:line="240" w:lineRule="auto"/>
      </w:pPr>
      <w:r>
        <w:separator/>
      </w:r>
    </w:p>
  </w:footnote>
  <w:footnote w:type="continuationSeparator" w:id="0">
    <w:p w14:paraId="7B06462F" w14:textId="77777777" w:rsidR="007830F7" w:rsidRDefault="00783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AD1B3" w14:textId="77777777" w:rsidR="007D3906" w:rsidRDefault="007D390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906"/>
    <w:rsid w:val="00001DDB"/>
    <w:rsid w:val="003478F9"/>
    <w:rsid w:val="00495B68"/>
    <w:rsid w:val="004A75FB"/>
    <w:rsid w:val="007773FC"/>
    <w:rsid w:val="007830F7"/>
    <w:rsid w:val="007D3906"/>
    <w:rsid w:val="00CF28C8"/>
    <w:rsid w:val="00F5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829D"/>
  <w15:docId w15:val="{8524C9B8-0EBF-4FCC-85DC-C3C32873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Franklin Gothic Book" w:eastAsia="Franklin Gothic Book" w:hAnsi="Franklin Gothic Book" w:cs="Franklin Gothic Book"/>
      <w:outline w:val="0"/>
      <w:color w:val="0563C1"/>
      <w:u w:val="single" w:color="0563C1"/>
    </w:rPr>
  </w:style>
  <w:style w:type="character" w:styleId="Nevyeenzmnka">
    <w:name w:val="Unresolved Mention"/>
    <w:basedOn w:val="Standardnpsmoodstavce"/>
    <w:uiPriority w:val="99"/>
    <w:semiHidden/>
    <w:unhideWhenUsed/>
    <w:rsid w:val="00347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dovan.pavelka@sumper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Pavelka Radovan, Mgr.</dc:creator>
  <cp:lastModifiedBy>Jana Kuchtíková</cp:lastModifiedBy>
  <cp:revision>2</cp:revision>
  <dcterms:created xsi:type="dcterms:W3CDTF">2024-04-22T17:07:00Z</dcterms:created>
  <dcterms:modified xsi:type="dcterms:W3CDTF">2024-04-22T17:07:00Z</dcterms:modified>
</cp:coreProperties>
</file>